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88D" w:rsidRDefault="001E488D" w:rsidP="001E488D">
      <w:pPr>
        <w:pStyle w:val="Title"/>
        <w:rPr>
          <w:lang w:val="de-CH"/>
        </w:rPr>
      </w:pPr>
      <w:r>
        <w:rPr>
          <w:lang w:val="de-CH"/>
        </w:rPr>
        <w:t>Logical Thinkg and Writing Program</w:t>
      </w:r>
    </w:p>
    <w:p w:rsidR="00F03B0A" w:rsidRDefault="001E488D" w:rsidP="001E488D">
      <w:pPr>
        <w:pStyle w:val="Heading1"/>
        <w:rPr>
          <w:lang w:val="de-CH"/>
        </w:rPr>
      </w:pPr>
      <w:r>
        <w:rPr>
          <w:lang w:val="de-CH"/>
        </w:rPr>
        <w:t>Presentation close up</w:t>
      </w:r>
    </w:p>
    <w:p w:rsidR="00B5442D" w:rsidRPr="00B5442D" w:rsidRDefault="00B5442D" w:rsidP="00B5442D">
      <w:pPr>
        <w:rPr>
          <w:lang w:val="de-CH"/>
        </w:rPr>
      </w:pPr>
      <w:r>
        <w:rPr>
          <w:lang w:val="de-CH"/>
        </w:rPr>
        <w:t>Highlights</w:t>
      </w:r>
    </w:p>
    <w:p w:rsidR="001E488D" w:rsidRDefault="001E488D">
      <w:pPr>
        <w:rPr>
          <w:lang w:val="de-CH"/>
        </w:rPr>
      </w:pPr>
      <w:r>
        <w:rPr>
          <w:noProof/>
        </w:rPr>
        <w:drawing>
          <wp:inline distT="0" distB="0" distL="0" distR="0" wp14:anchorId="7FDE09B6" wp14:editId="50DE367C">
            <wp:extent cx="4772025" cy="1790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72025" cy="1790700"/>
                    </a:xfrm>
                    <a:prstGeom prst="rect">
                      <a:avLst/>
                    </a:prstGeom>
                  </pic:spPr>
                </pic:pic>
              </a:graphicData>
            </a:graphic>
          </wp:inline>
        </w:drawing>
      </w:r>
    </w:p>
    <w:p w:rsidR="001E488D" w:rsidRDefault="001E488D">
      <w:pPr>
        <w:rPr>
          <w:lang w:val="de-CH"/>
        </w:rPr>
      </w:pPr>
      <w:r>
        <w:rPr>
          <w:noProof/>
        </w:rPr>
        <w:drawing>
          <wp:inline distT="0" distB="0" distL="0" distR="0" wp14:anchorId="3881D4FC" wp14:editId="179A5285">
            <wp:extent cx="4733925" cy="2343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33925" cy="2343150"/>
                    </a:xfrm>
                    <a:prstGeom prst="rect">
                      <a:avLst/>
                    </a:prstGeom>
                  </pic:spPr>
                </pic:pic>
              </a:graphicData>
            </a:graphic>
          </wp:inline>
        </w:drawing>
      </w:r>
    </w:p>
    <w:p w:rsidR="001E488D" w:rsidRDefault="001E488D">
      <w:pPr>
        <w:rPr>
          <w:lang w:val="de-CH"/>
        </w:rPr>
      </w:pPr>
      <w:r>
        <w:rPr>
          <w:noProof/>
        </w:rPr>
        <w:drawing>
          <wp:inline distT="0" distB="0" distL="0" distR="0" wp14:anchorId="5CF05661" wp14:editId="645B576F">
            <wp:extent cx="4467225" cy="257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67225" cy="2571750"/>
                    </a:xfrm>
                    <a:prstGeom prst="rect">
                      <a:avLst/>
                    </a:prstGeom>
                  </pic:spPr>
                </pic:pic>
              </a:graphicData>
            </a:graphic>
          </wp:inline>
        </w:drawing>
      </w:r>
    </w:p>
    <w:p w:rsidR="001E488D" w:rsidRDefault="001E488D">
      <w:pPr>
        <w:rPr>
          <w:lang w:val="de-CH"/>
        </w:rPr>
      </w:pPr>
      <w:r>
        <w:rPr>
          <w:noProof/>
        </w:rPr>
        <w:lastRenderedPageBreak/>
        <w:drawing>
          <wp:inline distT="0" distB="0" distL="0" distR="0" wp14:anchorId="29D9C462" wp14:editId="635DC0AF">
            <wp:extent cx="4800600"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0600" cy="2362200"/>
                    </a:xfrm>
                    <a:prstGeom prst="rect">
                      <a:avLst/>
                    </a:prstGeom>
                  </pic:spPr>
                </pic:pic>
              </a:graphicData>
            </a:graphic>
          </wp:inline>
        </w:drawing>
      </w:r>
    </w:p>
    <w:p w:rsidR="001E488D" w:rsidRDefault="00B5442D">
      <w:pPr>
        <w:rPr>
          <w:lang w:val="de-CH"/>
        </w:rPr>
      </w:pPr>
      <w:r>
        <w:rPr>
          <w:lang w:val="de-CH"/>
        </w:rPr>
        <w:t>What went wrong?</w:t>
      </w:r>
    </w:p>
    <w:p w:rsidR="00B5442D" w:rsidRDefault="00B5442D">
      <w:pPr>
        <w:rPr>
          <w:lang w:val="de-CH"/>
        </w:rPr>
      </w:pPr>
      <w:r>
        <w:rPr>
          <w:noProof/>
        </w:rPr>
        <w:drawing>
          <wp:inline distT="0" distB="0" distL="0" distR="0" wp14:anchorId="7A6A825A" wp14:editId="214056C0">
            <wp:extent cx="5562600" cy="156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2600" cy="1562100"/>
                    </a:xfrm>
                    <a:prstGeom prst="rect">
                      <a:avLst/>
                    </a:prstGeom>
                  </pic:spPr>
                </pic:pic>
              </a:graphicData>
            </a:graphic>
          </wp:inline>
        </w:drawing>
      </w:r>
    </w:p>
    <w:p w:rsidR="00B5442D" w:rsidRDefault="00B5442D">
      <w:pPr>
        <w:rPr>
          <w:lang w:val="de-CH"/>
        </w:rPr>
      </w:pPr>
      <w:r>
        <w:rPr>
          <w:noProof/>
        </w:rPr>
        <w:drawing>
          <wp:inline distT="0" distB="0" distL="0" distR="0" wp14:anchorId="74B77B53" wp14:editId="2BC52DDC">
            <wp:extent cx="4933950" cy="1762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3950" cy="1762125"/>
                    </a:xfrm>
                    <a:prstGeom prst="rect">
                      <a:avLst/>
                    </a:prstGeom>
                  </pic:spPr>
                </pic:pic>
              </a:graphicData>
            </a:graphic>
          </wp:inline>
        </w:drawing>
      </w:r>
    </w:p>
    <w:p w:rsidR="00B5442D" w:rsidRDefault="00B5442D">
      <w:pPr>
        <w:rPr>
          <w:lang w:val="de-CH"/>
        </w:rPr>
      </w:pPr>
      <w:r>
        <w:rPr>
          <w:noProof/>
        </w:rPr>
        <w:drawing>
          <wp:inline distT="0" distB="0" distL="0" distR="0" wp14:anchorId="2762C5C3" wp14:editId="34A42282">
            <wp:extent cx="5657850" cy="1990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7850" cy="1990725"/>
                    </a:xfrm>
                    <a:prstGeom prst="rect">
                      <a:avLst/>
                    </a:prstGeom>
                  </pic:spPr>
                </pic:pic>
              </a:graphicData>
            </a:graphic>
          </wp:inline>
        </w:drawing>
      </w:r>
    </w:p>
    <w:p w:rsidR="00B5442D" w:rsidRDefault="00B5442D">
      <w:pPr>
        <w:rPr>
          <w:lang w:val="de-CH"/>
        </w:rPr>
      </w:pPr>
      <w:r>
        <w:rPr>
          <w:noProof/>
        </w:rPr>
        <w:lastRenderedPageBreak/>
        <w:drawing>
          <wp:inline distT="0" distB="0" distL="0" distR="0" wp14:anchorId="1CBCABB5" wp14:editId="16FE3AA4">
            <wp:extent cx="4838700" cy="1533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8700" cy="1533525"/>
                    </a:xfrm>
                    <a:prstGeom prst="rect">
                      <a:avLst/>
                    </a:prstGeom>
                  </pic:spPr>
                </pic:pic>
              </a:graphicData>
            </a:graphic>
          </wp:inline>
        </w:drawing>
      </w:r>
    </w:p>
    <w:p w:rsidR="00B5442D" w:rsidRDefault="0093287E" w:rsidP="0093287E">
      <w:pPr>
        <w:pStyle w:val="Heading1"/>
        <w:rPr>
          <w:lang w:val="de-CH"/>
        </w:rPr>
      </w:pPr>
      <w:r w:rsidRPr="0093287E">
        <w:rPr>
          <w:lang w:val="de-CH"/>
        </w:rPr>
        <w:t>Getting started</w:t>
      </w:r>
    </w:p>
    <w:p w:rsidR="0093287E" w:rsidRPr="0093287E" w:rsidRDefault="0093287E" w:rsidP="0093287E">
      <w:pPr>
        <w:spacing w:before="100" w:beforeAutospacing="1" w:after="100" w:afterAutospacing="1" w:line="240" w:lineRule="auto"/>
        <w:rPr>
          <w:rFonts w:ascii="Times New Roman" w:eastAsia="Times New Roman" w:hAnsi="Times New Roman" w:cs="Times New Roman"/>
          <w:sz w:val="24"/>
          <w:szCs w:val="24"/>
        </w:rPr>
      </w:pPr>
      <w:r w:rsidRPr="0093287E">
        <w:rPr>
          <w:rFonts w:ascii="Times New Roman" w:eastAsia="Times New Roman" w:hAnsi="Times New Roman" w:cs="Times New Roman"/>
          <w:sz w:val="24"/>
          <w:szCs w:val="24"/>
        </w:rPr>
        <w:t>An effective presentation is easy to understand:</w:t>
      </w:r>
    </w:p>
    <w:p w:rsidR="0093287E" w:rsidRPr="0093287E" w:rsidRDefault="0093287E" w:rsidP="0093287E">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93287E">
        <w:rPr>
          <w:rFonts w:ascii="Times New Roman" w:eastAsia="Times New Roman" w:hAnsi="Times New Roman" w:cs="Times New Roman"/>
          <w:color w:val="000000"/>
          <w:sz w:val="24"/>
          <w:szCs w:val="24"/>
        </w:rPr>
        <w:t>Presentations are structured using Pyramid standards of writing, which apply top down and inductive logic.</w:t>
      </w:r>
    </w:p>
    <w:p w:rsidR="0093287E" w:rsidRPr="0093287E" w:rsidRDefault="0093287E" w:rsidP="0093287E">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93287E">
        <w:rPr>
          <w:rFonts w:ascii="Times New Roman" w:eastAsia="Times New Roman" w:hAnsi="Times New Roman" w:cs="Times New Roman"/>
          <w:color w:val="000000"/>
          <w:sz w:val="24"/>
          <w:szCs w:val="24"/>
        </w:rPr>
        <w:t>The main idea should be expressed on top in full phrases and subsequent ideas should be grouped and sequenced logically below.</w:t>
      </w:r>
    </w:p>
    <w:p w:rsidR="0093287E" w:rsidRPr="0093287E" w:rsidRDefault="0093287E" w:rsidP="0093287E">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93287E">
        <w:rPr>
          <w:rFonts w:ascii="Times New Roman" w:eastAsia="Times New Roman" w:hAnsi="Times New Roman" w:cs="Times New Roman"/>
          <w:color w:val="000000"/>
          <w:sz w:val="24"/>
          <w:szCs w:val="24"/>
        </w:rPr>
        <w:t>Thoughtful graphic design enhances and supports the communication process.</w:t>
      </w:r>
    </w:p>
    <w:p w:rsidR="0093287E" w:rsidRPr="0093287E" w:rsidRDefault="0093287E" w:rsidP="0093287E">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93287E">
        <w:rPr>
          <w:rFonts w:ascii="Times New Roman" w:eastAsia="Times New Roman" w:hAnsi="Times New Roman" w:cs="Times New Roman"/>
          <w:color w:val="000000"/>
          <w:sz w:val="24"/>
          <w:szCs w:val="24"/>
        </w:rPr>
        <w:t>A concise style focuses the client on the key message and its supporting points.</w:t>
      </w:r>
    </w:p>
    <w:p w:rsidR="0093287E" w:rsidRPr="0093287E" w:rsidRDefault="0093287E" w:rsidP="0093287E">
      <w:pPr>
        <w:spacing w:before="100" w:beforeAutospacing="1" w:after="100" w:afterAutospacing="1" w:line="240" w:lineRule="auto"/>
        <w:rPr>
          <w:rFonts w:ascii="Times New Roman" w:eastAsia="Times New Roman" w:hAnsi="Times New Roman" w:cs="Times New Roman"/>
          <w:sz w:val="24"/>
          <w:szCs w:val="24"/>
        </w:rPr>
      </w:pPr>
      <w:r w:rsidRPr="0093287E">
        <w:rPr>
          <w:rFonts w:ascii="Times New Roman" w:eastAsia="Times New Roman" w:hAnsi="Times New Roman" w:cs="Times New Roman"/>
          <w:sz w:val="24"/>
          <w:szCs w:val="24"/>
        </w:rPr>
        <w:t>Effective communication relies on the consultant's ability to think, write, and present key messages clearly. This enables the client to grasp the value of the consultant's ideas.</w:t>
      </w:r>
    </w:p>
    <w:p w:rsidR="0093287E" w:rsidRPr="0093287E" w:rsidRDefault="0093287E" w:rsidP="0093287E">
      <w:pPr>
        <w:spacing w:before="100" w:beforeAutospacing="1" w:after="100" w:afterAutospacing="1" w:line="240" w:lineRule="auto"/>
        <w:rPr>
          <w:rFonts w:ascii="Times New Roman" w:eastAsia="Times New Roman" w:hAnsi="Times New Roman" w:cs="Times New Roman"/>
          <w:sz w:val="24"/>
          <w:szCs w:val="24"/>
        </w:rPr>
      </w:pPr>
      <w:r w:rsidRPr="0093287E">
        <w:rPr>
          <w:rFonts w:ascii="Times New Roman" w:eastAsia="Times New Roman" w:hAnsi="Times New Roman" w:cs="Times New Roman"/>
          <w:sz w:val="24"/>
          <w:szCs w:val="24"/>
        </w:rPr>
        <w:t>When creating presentations, it is important that:</w:t>
      </w:r>
    </w:p>
    <w:p w:rsidR="0093287E" w:rsidRPr="0093287E" w:rsidRDefault="0093287E" w:rsidP="0093287E">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93287E">
        <w:rPr>
          <w:rFonts w:ascii="Times New Roman" w:eastAsia="Times New Roman" w:hAnsi="Times New Roman" w:cs="Times New Roman"/>
          <w:color w:val="000000"/>
          <w:sz w:val="24"/>
          <w:szCs w:val="24"/>
        </w:rPr>
        <w:t>Every slide element contributes to the main message.</w:t>
      </w:r>
    </w:p>
    <w:p w:rsidR="0093287E" w:rsidRPr="0093287E" w:rsidRDefault="0093287E" w:rsidP="0093287E">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93287E">
        <w:rPr>
          <w:rFonts w:ascii="Times New Roman" w:eastAsia="Times New Roman" w:hAnsi="Times New Roman" w:cs="Times New Roman"/>
          <w:color w:val="000000"/>
          <w:sz w:val="24"/>
          <w:szCs w:val="24"/>
        </w:rPr>
        <w:t>Slides progress in a logical sequence to deliver a key message.</w:t>
      </w:r>
    </w:p>
    <w:p w:rsidR="0093287E" w:rsidRPr="0093287E" w:rsidRDefault="0093287E" w:rsidP="0093287E">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93287E">
        <w:rPr>
          <w:rFonts w:ascii="Times New Roman" w:eastAsia="Times New Roman" w:hAnsi="Times New Roman" w:cs="Times New Roman"/>
          <w:color w:val="000000"/>
          <w:sz w:val="24"/>
          <w:szCs w:val="24"/>
        </w:rPr>
        <w:t>Each slide is able to stand alone.</w:t>
      </w:r>
    </w:p>
    <w:p w:rsidR="0093287E" w:rsidRPr="0093287E" w:rsidRDefault="0093287E" w:rsidP="0093287E">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93287E">
        <w:rPr>
          <w:rFonts w:ascii="Times New Roman" w:eastAsia="Times New Roman" w:hAnsi="Times New Roman" w:cs="Times New Roman"/>
          <w:color w:val="000000"/>
          <w:sz w:val="24"/>
          <w:szCs w:val="24"/>
        </w:rPr>
        <w:t>Information included on a particular slide is relevant to the slide title.</w:t>
      </w:r>
    </w:p>
    <w:p w:rsidR="0093287E" w:rsidRPr="0093287E" w:rsidRDefault="0093287E" w:rsidP="0093287E">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93287E">
        <w:rPr>
          <w:rFonts w:ascii="Times New Roman" w:eastAsia="Times New Roman" w:hAnsi="Times New Roman" w:cs="Times New Roman"/>
          <w:color w:val="000000"/>
          <w:sz w:val="24"/>
          <w:szCs w:val="24"/>
        </w:rPr>
        <w:t>Slide formatting emphasizes the key message and is consistent throughout the presentation.</w:t>
      </w:r>
    </w:p>
    <w:p w:rsidR="0093287E" w:rsidRDefault="00610D1E" w:rsidP="00610D1E">
      <w:pPr>
        <w:pStyle w:val="Heading1"/>
        <w:rPr>
          <w:lang w:val="de-CH"/>
        </w:rPr>
      </w:pPr>
      <w:r>
        <w:rPr>
          <w:lang w:val="de-CH"/>
        </w:rPr>
        <w:lastRenderedPageBreak/>
        <w:t>Presentation Basics</w:t>
      </w:r>
    </w:p>
    <w:p w:rsidR="00610D1E" w:rsidRDefault="004D6F4D" w:rsidP="00427CA3">
      <w:pPr>
        <w:pStyle w:val="Heading2"/>
        <w:rPr>
          <w:lang w:val="de-CH"/>
        </w:rPr>
      </w:pPr>
      <w:r w:rsidRPr="004D6F4D">
        <w:rPr>
          <w:lang w:val="de-CH"/>
        </w:rPr>
        <w:t>Pyramid structure for presentations</w:t>
      </w:r>
    </w:p>
    <w:p w:rsidR="004D6F4D" w:rsidRDefault="004D6F4D" w:rsidP="00610D1E">
      <w:pPr>
        <w:rPr>
          <w:lang w:val="de-CH"/>
        </w:rPr>
      </w:pPr>
      <w:r>
        <w:rPr>
          <w:noProof/>
        </w:rPr>
        <w:drawing>
          <wp:inline distT="0" distB="0" distL="0" distR="0">
            <wp:extent cx="5151120" cy="3611880"/>
            <wp:effectExtent l="0" t="0" r="0" b="7620"/>
            <wp:docPr id="9" name="Picture 9" descr="http://weblectures.atlanta.ibm.com/online/ltc13415/ltc13415_30/course/images/dojo_images/Pyramid%20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lectures.atlanta.ibm.com/online/ltc13415/ltc13415_30/course/images/dojo_images/Pyramid%20Struc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1120" cy="3611880"/>
                    </a:xfrm>
                    <a:prstGeom prst="rect">
                      <a:avLst/>
                    </a:prstGeom>
                    <a:noFill/>
                    <a:ln>
                      <a:noFill/>
                    </a:ln>
                  </pic:spPr>
                </pic:pic>
              </a:graphicData>
            </a:graphic>
          </wp:inline>
        </w:drawing>
      </w:r>
    </w:p>
    <w:p w:rsidR="00427CA3" w:rsidRDefault="00427CA3" w:rsidP="00427CA3">
      <w:pPr>
        <w:pStyle w:val="Heading2"/>
        <w:rPr>
          <w:lang w:val="de-CH"/>
        </w:rPr>
      </w:pPr>
      <w:r w:rsidRPr="00427CA3">
        <w:rPr>
          <w:lang w:val="de-CH"/>
        </w:rPr>
        <w:t>Key elements</w:t>
      </w:r>
    </w:p>
    <w:p w:rsidR="00427CA3" w:rsidRDefault="00427CA3" w:rsidP="00427CA3">
      <w:r>
        <w:t>There are four key elements of an effective presentation: purpose, title, storyline, and logic.</w:t>
      </w:r>
    </w:p>
    <w:p w:rsidR="00427CA3" w:rsidRDefault="001D5B6D" w:rsidP="00427CA3">
      <w:pPr>
        <w:rPr>
          <w:lang w:val="de-CH"/>
        </w:rPr>
      </w:pPr>
      <w:r>
        <w:rPr>
          <w:noProof/>
        </w:rPr>
        <w:drawing>
          <wp:inline distT="0" distB="0" distL="0" distR="0" wp14:anchorId="0A8621FF" wp14:editId="1D867AB4">
            <wp:extent cx="5943600" cy="1436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36370"/>
                    </a:xfrm>
                    <a:prstGeom prst="rect">
                      <a:avLst/>
                    </a:prstGeom>
                  </pic:spPr>
                </pic:pic>
              </a:graphicData>
            </a:graphic>
          </wp:inline>
        </w:drawing>
      </w:r>
    </w:p>
    <w:p w:rsidR="001D5B6D" w:rsidRDefault="001D5B6D" w:rsidP="00427CA3">
      <w:pPr>
        <w:rPr>
          <w:lang w:val="de-CH"/>
        </w:rPr>
      </w:pPr>
      <w:r>
        <w:rPr>
          <w:noProof/>
        </w:rPr>
        <w:drawing>
          <wp:inline distT="0" distB="0" distL="0" distR="0" wp14:anchorId="46759E73" wp14:editId="41C21759">
            <wp:extent cx="5943600" cy="7766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76605"/>
                    </a:xfrm>
                    <a:prstGeom prst="rect">
                      <a:avLst/>
                    </a:prstGeom>
                  </pic:spPr>
                </pic:pic>
              </a:graphicData>
            </a:graphic>
          </wp:inline>
        </w:drawing>
      </w:r>
    </w:p>
    <w:p w:rsidR="001D5B6D" w:rsidRDefault="001D5B6D" w:rsidP="00427CA3">
      <w:pPr>
        <w:rPr>
          <w:lang w:val="de-CH"/>
        </w:rPr>
      </w:pPr>
      <w:r>
        <w:rPr>
          <w:noProof/>
        </w:rPr>
        <w:drawing>
          <wp:inline distT="0" distB="0" distL="0" distR="0" wp14:anchorId="0319E87A" wp14:editId="0C3755CE">
            <wp:extent cx="5943600" cy="669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69925"/>
                    </a:xfrm>
                    <a:prstGeom prst="rect">
                      <a:avLst/>
                    </a:prstGeom>
                  </pic:spPr>
                </pic:pic>
              </a:graphicData>
            </a:graphic>
          </wp:inline>
        </w:drawing>
      </w:r>
    </w:p>
    <w:p w:rsidR="001D5B6D" w:rsidRDefault="001D5B6D" w:rsidP="00427CA3">
      <w:pPr>
        <w:rPr>
          <w:lang w:val="de-CH"/>
        </w:rPr>
      </w:pPr>
      <w:r>
        <w:rPr>
          <w:noProof/>
        </w:rPr>
        <w:drawing>
          <wp:inline distT="0" distB="0" distL="0" distR="0" wp14:anchorId="25E9B4DD" wp14:editId="425F457F">
            <wp:extent cx="5943600" cy="899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899795"/>
                    </a:xfrm>
                    <a:prstGeom prst="rect">
                      <a:avLst/>
                    </a:prstGeom>
                  </pic:spPr>
                </pic:pic>
              </a:graphicData>
            </a:graphic>
          </wp:inline>
        </w:drawing>
      </w:r>
    </w:p>
    <w:p w:rsidR="00F92121" w:rsidRDefault="00F92121" w:rsidP="00F92121">
      <w:pPr>
        <w:pStyle w:val="Heading2"/>
        <w:rPr>
          <w:lang w:val="de-CH"/>
        </w:rPr>
      </w:pPr>
      <w:r>
        <w:rPr>
          <w:lang w:val="de-CH"/>
        </w:rPr>
        <w:lastRenderedPageBreak/>
        <w:t>Key Attributes on a slide</w:t>
      </w:r>
    </w:p>
    <w:p w:rsidR="00F92121" w:rsidRDefault="00F92121" w:rsidP="00F92121">
      <w:r>
        <w:t>All of the slide content should be necessary and sufficient to answer the "How do you know?" question. Be sure that each slide is CLEAR: Comprehensive, Lively, Elegant, Accurate, and Relevant.</w:t>
      </w:r>
    </w:p>
    <w:p w:rsidR="00F92121" w:rsidRDefault="00F92121" w:rsidP="00F92121">
      <w:pPr>
        <w:pStyle w:val="Heading2"/>
      </w:pPr>
      <w:r>
        <w:t>Basic content slide architecture</w:t>
      </w:r>
    </w:p>
    <w:p w:rsidR="00F92121" w:rsidRDefault="00F92121" w:rsidP="00F92121">
      <w:r>
        <w:rPr>
          <w:noProof/>
        </w:rPr>
        <w:drawing>
          <wp:inline distT="0" distB="0" distL="0" distR="0" wp14:anchorId="396E6192" wp14:editId="1DDCF045">
            <wp:extent cx="5943600" cy="3550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50285"/>
                    </a:xfrm>
                    <a:prstGeom prst="rect">
                      <a:avLst/>
                    </a:prstGeom>
                  </pic:spPr>
                </pic:pic>
              </a:graphicData>
            </a:graphic>
          </wp:inline>
        </w:drawing>
      </w:r>
    </w:p>
    <w:p w:rsidR="00F97EA3" w:rsidRDefault="00F97EA3" w:rsidP="00F97EA3">
      <w:pPr>
        <w:pStyle w:val="Heading2"/>
      </w:pPr>
      <w:r w:rsidRPr="00F97EA3">
        <w:t>Content slide standards</w:t>
      </w:r>
    </w:p>
    <w:p w:rsidR="00F97EA3" w:rsidRDefault="00F97EA3" w:rsidP="00F97EA3">
      <w:r w:rsidRPr="00F97EA3">
        <w:drawing>
          <wp:inline distT="0" distB="0" distL="0" distR="0" wp14:anchorId="49B07200" wp14:editId="411B8965">
            <wp:extent cx="5943600" cy="3548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48380"/>
                    </a:xfrm>
                    <a:prstGeom prst="rect">
                      <a:avLst/>
                    </a:prstGeom>
                  </pic:spPr>
                </pic:pic>
              </a:graphicData>
            </a:graphic>
          </wp:inline>
        </w:drawing>
      </w:r>
    </w:p>
    <w:p w:rsidR="00F97EA3" w:rsidRDefault="00724620" w:rsidP="00724620">
      <w:pPr>
        <w:pStyle w:val="Heading2"/>
      </w:pPr>
      <w:r>
        <w:lastRenderedPageBreak/>
        <w:t>Charting Standards applied</w:t>
      </w:r>
    </w:p>
    <w:p w:rsidR="00724620" w:rsidRDefault="00724620" w:rsidP="00724620">
      <w:r w:rsidRPr="00724620">
        <w:drawing>
          <wp:inline distT="0" distB="0" distL="0" distR="0" wp14:anchorId="4BC3CDF4" wp14:editId="2AB423C5">
            <wp:extent cx="5943600" cy="31019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01975"/>
                    </a:xfrm>
                    <a:prstGeom prst="rect">
                      <a:avLst/>
                    </a:prstGeom>
                  </pic:spPr>
                </pic:pic>
              </a:graphicData>
            </a:graphic>
          </wp:inline>
        </w:drawing>
      </w:r>
    </w:p>
    <w:p w:rsidR="00724620" w:rsidRDefault="00CC62A1" w:rsidP="00CC62A1">
      <w:pPr>
        <w:pStyle w:val="Heading1"/>
      </w:pPr>
      <w:r>
        <w:t>Structured Presentations</w:t>
      </w:r>
    </w:p>
    <w:p w:rsidR="00CC62A1" w:rsidRDefault="00BA49CA" w:rsidP="00CC62A1">
      <w:r>
        <w:rPr>
          <w:noProof/>
        </w:rPr>
        <w:drawing>
          <wp:inline distT="0" distB="0" distL="0" distR="0" wp14:anchorId="2787B8F2" wp14:editId="259B3E88">
            <wp:extent cx="5791200" cy="1552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200" cy="1552575"/>
                    </a:xfrm>
                    <a:prstGeom prst="rect">
                      <a:avLst/>
                    </a:prstGeom>
                  </pic:spPr>
                </pic:pic>
              </a:graphicData>
            </a:graphic>
          </wp:inline>
        </w:drawing>
      </w:r>
    </w:p>
    <w:p w:rsidR="00BA49CA" w:rsidRDefault="00BA49CA" w:rsidP="00BA49CA">
      <w:pPr>
        <w:pStyle w:val="Heading2"/>
      </w:pPr>
      <w:r>
        <w:t>Writing format comparison: Deductive versus Inductive</w:t>
      </w:r>
    </w:p>
    <w:p w:rsidR="00BA49CA" w:rsidRDefault="00BA49CA" w:rsidP="00BA49CA">
      <w:r>
        <w:rPr>
          <w:noProof/>
        </w:rPr>
        <w:drawing>
          <wp:inline distT="0" distB="0" distL="0" distR="0" wp14:anchorId="6409043F" wp14:editId="6AC779AA">
            <wp:extent cx="5943600" cy="3094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094990"/>
                    </a:xfrm>
                    <a:prstGeom prst="rect">
                      <a:avLst/>
                    </a:prstGeom>
                  </pic:spPr>
                </pic:pic>
              </a:graphicData>
            </a:graphic>
          </wp:inline>
        </w:drawing>
      </w:r>
    </w:p>
    <w:p w:rsidR="00BA49CA" w:rsidRDefault="00E27AC8" w:rsidP="00E27AC8">
      <w:pPr>
        <w:pStyle w:val="Heading2"/>
      </w:pPr>
      <w:r w:rsidRPr="00E27AC8">
        <w:lastRenderedPageBreak/>
        <w:t>Applying pyramid writing to presentations</w:t>
      </w:r>
    </w:p>
    <w:p w:rsidR="00E27AC8" w:rsidRDefault="00E27AC8" w:rsidP="00E27AC8">
      <w:r>
        <w:rPr>
          <w:noProof/>
        </w:rPr>
        <w:drawing>
          <wp:inline distT="0" distB="0" distL="0" distR="0" wp14:anchorId="13ECE9B9" wp14:editId="404166F3">
            <wp:extent cx="5943600" cy="615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15950"/>
                    </a:xfrm>
                    <a:prstGeom prst="rect">
                      <a:avLst/>
                    </a:prstGeom>
                  </pic:spPr>
                </pic:pic>
              </a:graphicData>
            </a:graphic>
          </wp:inline>
        </w:drawing>
      </w:r>
    </w:p>
    <w:p w:rsidR="00E27AC8" w:rsidRDefault="00E27AC8" w:rsidP="00E27AC8">
      <w:r>
        <w:rPr>
          <w:noProof/>
        </w:rPr>
        <w:drawing>
          <wp:inline distT="0" distB="0" distL="0" distR="0" wp14:anchorId="74E75729" wp14:editId="794ADF4D">
            <wp:extent cx="5943600" cy="14154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15415"/>
                    </a:xfrm>
                    <a:prstGeom prst="rect">
                      <a:avLst/>
                    </a:prstGeom>
                  </pic:spPr>
                </pic:pic>
              </a:graphicData>
            </a:graphic>
          </wp:inline>
        </w:drawing>
      </w:r>
    </w:p>
    <w:p w:rsidR="00E27AC8" w:rsidRDefault="00E27AC8" w:rsidP="00E27AC8">
      <w:r>
        <w:rPr>
          <w:noProof/>
        </w:rPr>
        <w:drawing>
          <wp:inline distT="0" distB="0" distL="0" distR="0" wp14:anchorId="6907AE27" wp14:editId="250C57B7">
            <wp:extent cx="5943600" cy="12179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217930"/>
                    </a:xfrm>
                    <a:prstGeom prst="rect">
                      <a:avLst/>
                    </a:prstGeom>
                  </pic:spPr>
                </pic:pic>
              </a:graphicData>
            </a:graphic>
          </wp:inline>
        </w:drawing>
      </w:r>
    </w:p>
    <w:p w:rsidR="00E27AC8" w:rsidRPr="00E27AC8" w:rsidRDefault="00E27AC8" w:rsidP="00E27AC8">
      <w:pPr>
        <w:spacing w:before="100" w:beforeAutospacing="1" w:after="100" w:afterAutospacing="1" w:line="240" w:lineRule="auto"/>
        <w:rPr>
          <w:rFonts w:ascii="Times New Roman" w:eastAsia="Times New Roman" w:hAnsi="Times New Roman" w:cs="Times New Roman"/>
          <w:sz w:val="24"/>
          <w:szCs w:val="24"/>
        </w:rPr>
      </w:pPr>
      <w:r w:rsidRPr="00E27AC8">
        <w:rPr>
          <w:rFonts w:ascii="Times New Roman" w:eastAsia="Times New Roman" w:hAnsi="Times New Roman" w:cs="Times New Roman"/>
          <w:sz w:val="24"/>
          <w:szCs w:val="24"/>
        </w:rPr>
        <w:t>Below are additional Pyramid writing guidelines.</w:t>
      </w:r>
    </w:p>
    <w:p w:rsidR="00E27AC8" w:rsidRPr="00E27AC8" w:rsidRDefault="00E27AC8" w:rsidP="00E27AC8">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27AC8">
        <w:rPr>
          <w:rFonts w:ascii="Times New Roman" w:eastAsia="Times New Roman" w:hAnsi="Times New Roman" w:cs="Times New Roman"/>
          <w:color w:val="000000"/>
          <w:sz w:val="24"/>
          <w:szCs w:val="24"/>
        </w:rPr>
        <w:t>The main idea and supporting points are organized using top down (inductive) logic.</w:t>
      </w:r>
    </w:p>
    <w:p w:rsidR="00E27AC8" w:rsidRPr="00E27AC8" w:rsidRDefault="00E27AC8" w:rsidP="00E27AC8">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27AC8">
        <w:rPr>
          <w:rFonts w:ascii="Times New Roman" w:eastAsia="Times New Roman" w:hAnsi="Times New Roman" w:cs="Times New Roman"/>
          <w:color w:val="000000"/>
          <w:sz w:val="24"/>
          <w:szCs w:val="24"/>
        </w:rPr>
        <w:t>Each page starts with a full sentence summarizing the idea.</w:t>
      </w:r>
    </w:p>
    <w:p w:rsidR="00E27AC8" w:rsidRPr="00E27AC8" w:rsidRDefault="00E27AC8" w:rsidP="00E27AC8">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27AC8">
        <w:rPr>
          <w:rFonts w:ascii="Times New Roman" w:eastAsia="Times New Roman" w:hAnsi="Times New Roman" w:cs="Times New Roman"/>
          <w:color w:val="000000"/>
          <w:sz w:val="24"/>
          <w:szCs w:val="24"/>
        </w:rPr>
        <w:t>An idea at any level summarizes the ideas grouped below.</w:t>
      </w:r>
    </w:p>
    <w:p w:rsidR="00E27AC8" w:rsidRPr="00E27AC8" w:rsidRDefault="00E27AC8" w:rsidP="00E27AC8">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27AC8">
        <w:rPr>
          <w:rFonts w:ascii="Times New Roman" w:eastAsia="Times New Roman" w:hAnsi="Times New Roman" w:cs="Times New Roman"/>
          <w:color w:val="000000"/>
          <w:sz w:val="24"/>
          <w:szCs w:val="24"/>
        </w:rPr>
        <w:t>The ideas in each group are of the same kind.</w:t>
      </w:r>
    </w:p>
    <w:p w:rsidR="00E27AC8" w:rsidRPr="00E27AC8" w:rsidRDefault="00E27AC8" w:rsidP="00E27AC8">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27AC8">
        <w:rPr>
          <w:rFonts w:ascii="Times New Roman" w:eastAsia="Times New Roman" w:hAnsi="Times New Roman" w:cs="Times New Roman"/>
          <w:color w:val="000000"/>
          <w:sz w:val="24"/>
          <w:szCs w:val="24"/>
        </w:rPr>
        <w:t>Each idea group has an apparent ordering logic.</w:t>
      </w:r>
    </w:p>
    <w:p w:rsidR="00E27AC8" w:rsidRPr="00E27AC8" w:rsidRDefault="00E27AC8" w:rsidP="00E27AC8">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E27AC8">
        <w:rPr>
          <w:rFonts w:ascii="Times New Roman" w:eastAsia="Times New Roman" w:hAnsi="Times New Roman" w:cs="Times New Roman"/>
          <w:color w:val="000000"/>
          <w:sz w:val="24"/>
          <w:szCs w:val="24"/>
        </w:rPr>
        <w:t>Each group contains no more than five (plus or minus two) ideas.</w:t>
      </w:r>
    </w:p>
    <w:p w:rsidR="00D02995" w:rsidRDefault="00D02995" w:rsidP="00D02995">
      <w:pPr>
        <w:pStyle w:val="Heading2"/>
      </w:pPr>
      <w:r>
        <w:t>Creating a compelling message</w:t>
      </w:r>
    </w:p>
    <w:p w:rsidR="00D02995" w:rsidRDefault="00D02995" w:rsidP="00D02995">
      <w:r>
        <w:rPr>
          <w:noProof/>
        </w:rPr>
        <w:drawing>
          <wp:inline distT="0" distB="0" distL="0" distR="0" wp14:anchorId="7E4A44D1" wp14:editId="6AB18410">
            <wp:extent cx="5943600" cy="15481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548130"/>
                    </a:xfrm>
                    <a:prstGeom prst="rect">
                      <a:avLst/>
                    </a:prstGeom>
                  </pic:spPr>
                </pic:pic>
              </a:graphicData>
            </a:graphic>
          </wp:inline>
        </w:drawing>
      </w:r>
    </w:p>
    <w:p w:rsidR="00372A10" w:rsidRDefault="00372A10" w:rsidP="00372A10">
      <w:pPr>
        <w:pStyle w:val="Heading2"/>
      </w:pPr>
      <w:r>
        <w:t>Writing in pyramid structure: SCQA</w:t>
      </w:r>
    </w:p>
    <w:p w:rsidR="00372A10" w:rsidRDefault="00372A10" w:rsidP="00372A10">
      <w:r>
        <w:t>Pyramid writing follows the Situation, Complication, Question, and Answer format.</w:t>
      </w:r>
    </w:p>
    <w:p w:rsidR="00372A10" w:rsidRDefault="00372A10" w:rsidP="00372A10">
      <w:pPr>
        <w:pStyle w:val="Heading2"/>
      </w:pPr>
      <w:r>
        <w:t>Forming the governing thought</w:t>
      </w:r>
    </w:p>
    <w:p w:rsidR="00372A10" w:rsidRDefault="00372A10" w:rsidP="00372A10">
      <w:r>
        <w:t>The governing thought answers the key question. This main message must be TOPS.</w:t>
      </w:r>
    </w:p>
    <w:p w:rsidR="00372A10" w:rsidRDefault="00372A10" w:rsidP="00372A10">
      <w:r>
        <w:t>Targeted to the audience</w:t>
      </w:r>
    </w:p>
    <w:p w:rsidR="00372A10" w:rsidRDefault="00372A10" w:rsidP="00372A10">
      <w:r>
        <w:t>Over-arching</w:t>
      </w:r>
    </w:p>
    <w:p w:rsidR="00372A10" w:rsidRDefault="00372A10" w:rsidP="00372A10">
      <w:r>
        <w:t>Powerful</w:t>
      </w:r>
    </w:p>
    <w:p w:rsidR="00372A10" w:rsidRDefault="00372A10" w:rsidP="00372A10">
      <w:r>
        <w:lastRenderedPageBreak/>
        <w:t>Supportable</w:t>
      </w:r>
    </w:p>
    <w:p w:rsidR="0061109B" w:rsidRDefault="0061109B" w:rsidP="0061109B">
      <w:pPr>
        <w:pStyle w:val="NormalWeb"/>
      </w:pPr>
      <w:r>
        <w:t xml:space="preserve">Below are examples of governing thoughts. The second thought is </w:t>
      </w:r>
      <w:r>
        <w:rPr>
          <w:b/>
          <w:bCs/>
        </w:rPr>
        <w:t>TOPS.</w:t>
      </w:r>
    </w:p>
    <w:p w:rsidR="0061109B" w:rsidRDefault="0061109B" w:rsidP="0061109B">
      <w:pPr>
        <w:pStyle w:val="NormalWeb"/>
      </w:pPr>
      <w:r>
        <w:t>1. The company can improve its processes for dealing with customers.</w:t>
      </w:r>
    </w:p>
    <w:p w:rsidR="0061109B" w:rsidRDefault="0061109B" w:rsidP="0061109B">
      <w:pPr>
        <w:pStyle w:val="NormalWeb"/>
      </w:pPr>
      <w:r>
        <w:t>2. The major organizational problem you face is your inability to delegate authority.</w:t>
      </w:r>
    </w:p>
    <w:p w:rsidR="0061109B" w:rsidRDefault="0061109B" w:rsidP="0061109B">
      <w:pPr>
        <w:pStyle w:val="Heading2"/>
      </w:pPr>
      <w:r>
        <w:t>Governing thought: logical arguments</w:t>
      </w:r>
    </w:p>
    <w:p w:rsidR="008D3BB1" w:rsidRDefault="008D3BB1" w:rsidP="008D3BB1">
      <w:r>
        <w:t>Inductive Argument</w:t>
      </w:r>
    </w:p>
    <w:p w:rsidR="008D3BB1" w:rsidRDefault="008D3BB1" w:rsidP="008D3BB1">
      <w:r>
        <w:t>The premises of an inductive argument indicates some degree of support for the conclusion. The premises suggests truth, but does not ensure it. In the inductive approach, one starts with the recommendation which is then followed by supporting statements. Each of the supporting statements supports the recommendation. Because each supporting statement is not dependent on other statements, if one statement is not agreed, the recommendations are still supported by the other statements.</w:t>
      </w:r>
    </w:p>
    <w:p w:rsidR="008D3BB1" w:rsidRDefault="008D3BB1" w:rsidP="008D3BB1">
      <w:r>
        <w:rPr>
          <w:noProof/>
        </w:rPr>
        <w:drawing>
          <wp:inline distT="0" distB="0" distL="0" distR="0" wp14:anchorId="2924559A" wp14:editId="56BF316D">
            <wp:extent cx="4362450" cy="2000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62450" cy="2000250"/>
                    </a:xfrm>
                    <a:prstGeom prst="rect">
                      <a:avLst/>
                    </a:prstGeom>
                  </pic:spPr>
                </pic:pic>
              </a:graphicData>
            </a:graphic>
          </wp:inline>
        </w:drawing>
      </w:r>
    </w:p>
    <w:p w:rsidR="008D3BB1" w:rsidRDefault="008D3BB1" w:rsidP="008D3BB1">
      <w:pPr>
        <w:pStyle w:val="Heading2"/>
      </w:pPr>
      <w:r>
        <w:t>Applying the MECE principle</w:t>
      </w:r>
    </w:p>
    <w:p w:rsidR="008D3BB1" w:rsidRDefault="008D3BB1" w:rsidP="008D3BB1">
      <w:pPr>
        <w:pStyle w:val="NormalWeb"/>
      </w:pPr>
      <w:r>
        <w:t>It is critical that the supporting statements for your argument be mutually exclusive and collectively exhaustive (MECE) to demonstrate clear thinking.</w:t>
      </w:r>
    </w:p>
    <w:p w:rsidR="008D3BB1" w:rsidRDefault="008D3BB1" w:rsidP="008D3BB1">
      <w:pPr>
        <w:pStyle w:val="NormalWeb"/>
      </w:pPr>
      <w:r>
        <w:rPr>
          <w:b/>
          <w:bCs/>
        </w:rPr>
        <w:t>Mutually exclusive:</w:t>
      </w:r>
      <w:r>
        <w:t xml:space="preserve"> Is each point used only once and in the best place?</w:t>
      </w:r>
    </w:p>
    <w:p w:rsidR="008D3BB1" w:rsidRDefault="008D3BB1" w:rsidP="008D3BB1">
      <w:pPr>
        <w:pStyle w:val="NormalWeb"/>
      </w:pPr>
      <w:r>
        <w:rPr>
          <w:b/>
          <w:bCs/>
        </w:rPr>
        <w:t>Collectively exhaustive:</w:t>
      </w:r>
      <w:r>
        <w:t xml:space="preserve"> Do you have all the points you need to support or defend the summary idea?</w:t>
      </w:r>
    </w:p>
    <w:p w:rsidR="008D3BB1" w:rsidRDefault="008D3BB1" w:rsidP="008D3BB1"/>
    <w:p w:rsidR="008D3BB1" w:rsidRDefault="008D3BB1" w:rsidP="008D3BB1">
      <w:pPr>
        <w:pStyle w:val="Heading2"/>
      </w:pPr>
      <w:r>
        <w:t>Keys to pyramid writing</w:t>
      </w:r>
    </w:p>
    <w:p w:rsidR="008D3BB1" w:rsidRPr="008D3BB1" w:rsidRDefault="008D3BB1" w:rsidP="008D3BB1">
      <w:p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The Pyramid writing approach focuses on the following key points:</w:t>
      </w:r>
    </w:p>
    <w:p w:rsidR="008D3BB1" w:rsidRPr="008D3BB1" w:rsidRDefault="008D3BB1" w:rsidP="008D3BB1">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8D3BB1">
        <w:rPr>
          <w:rFonts w:ascii="Times New Roman" w:eastAsia="Times New Roman" w:hAnsi="Times New Roman" w:cs="Times New Roman"/>
          <w:color w:val="000000"/>
          <w:sz w:val="24"/>
          <w:szCs w:val="24"/>
        </w:rPr>
        <w:t xml:space="preserve">Check the foundations: </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Are you clear who your audience is?</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Are you certain about the goal of your message?</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Are you certain about the situation?</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Are you clear what the problem is?</w:t>
      </w:r>
    </w:p>
    <w:p w:rsidR="008D3BB1" w:rsidRPr="008D3BB1" w:rsidRDefault="008D3BB1" w:rsidP="008D3BB1">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8D3BB1">
        <w:rPr>
          <w:rFonts w:ascii="Times New Roman" w:eastAsia="Times New Roman" w:hAnsi="Times New Roman" w:cs="Times New Roman"/>
          <w:color w:val="000000"/>
          <w:sz w:val="24"/>
          <w:szCs w:val="24"/>
        </w:rPr>
        <w:t>Check the pyramid outline:</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lastRenderedPageBreak/>
        <w:t>Do the situation, problem and main idea fit together properly?</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Is your pyramid a question-and-answer dialogue?</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Are the pyramid building blocks formulated as proper sentences?</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Is the main idea a one-sentence summary of your message?</w:t>
      </w:r>
    </w:p>
    <w:p w:rsidR="008D3BB1" w:rsidRPr="008D3BB1" w:rsidRDefault="008D3BB1" w:rsidP="008D3BB1">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8D3BB1">
        <w:rPr>
          <w:rFonts w:ascii="Times New Roman" w:eastAsia="Times New Roman" w:hAnsi="Times New Roman" w:cs="Times New Roman"/>
          <w:color w:val="000000"/>
          <w:sz w:val="24"/>
          <w:szCs w:val="24"/>
        </w:rPr>
        <w:t>Check the construction:</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Is the vertical question-and-answer dialogue complete?</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Are elements supported by at least two and no more than five supporting elements?</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Have all supporting elements been ordered as a group or valid chain?</w:t>
      </w:r>
    </w:p>
    <w:p w:rsidR="008D3BB1" w:rsidRPr="008D3BB1" w:rsidRDefault="008D3BB1" w:rsidP="008D3BB1">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8D3BB1">
        <w:rPr>
          <w:rFonts w:ascii="Times New Roman" w:eastAsia="Times New Roman" w:hAnsi="Times New Roman" w:cs="Times New Roman"/>
          <w:color w:val="000000"/>
          <w:sz w:val="24"/>
          <w:szCs w:val="24"/>
        </w:rPr>
        <w:t>Check the relationships:</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Are the supporting elements Mutually Exclusive and Collectively Exhaustive (MECE)?</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Do the supporting elements under one higher-level element have the same level of abstraction?</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Do the supporting elements under one higher-level element answer the same question?</w:t>
      </w:r>
    </w:p>
    <w:p w:rsidR="008D3BB1" w:rsidRPr="008D3BB1" w:rsidRDefault="008D3BB1" w:rsidP="008D3BB1">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8D3BB1">
        <w:rPr>
          <w:rFonts w:ascii="Times New Roman" w:eastAsia="Times New Roman" w:hAnsi="Times New Roman" w:cs="Times New Roman"/>
          <w:sz w:val="24"/>
          <w:szCs w:val="24"/>
        </w:rPr>
        <w:t>Are the supporting elements in a logical sequence?</w:t>
      </w:r>
    </w:p>
    <w:p w:rsidR="008D3BB1" w:rsidRDefault="0041340E" w:rsidP="0041340E">
      <w:pPr>
        <w:pStyle w:val="Heading1"/>
      </w:pPr>
      <w:r w:rsidRPr="0041340E">
        <w:t>Narrative communications</w:t>
      </w:r>
    </w:p>
    <w:p w:rsidR="0041340E" w:rsidRDefault="0041340E" w:rsidP="0041340E">
      <w:pPr>
        <w:pStyle w:val="Heading2"/>
      </w:pPr>
      <w:r>
        <w:t>Inductive report structure</w:t>
      </w:r>
    </w:p>
    <w:p w:rsidR="0041340E" w:rsidRPr="0041340E" w:rsidRDefault="0041340E" w:rsidP="0041340E">
      <w:bookmarkStart w:id="0" w:name="_GoBack"/>
      <w:bookmarkEnd w:id="0"/>
    </w:p>
    <w:p w:rsidR="0041340E" w:rsidRPr="0041340E" w:rsidRDefault="0041340E" w:rsidP="0041340E"/>
    <w:p w:rsidR="008D3BB1" w:rsidRPr="008D3BB1" w:rsidRDefault="008D3BB1" w:rsidP="008D3BB1"/>
    <w:p w:rsidR="008D3BB1" w:rsidRDefault="008D3BB1" w:rsidP="008D3BB1"/>
    <w:p w:rsidR="0061109B" w:rsidRPr="0061109B" w:rsidRDefault="0061109B" w:rsidP="0061109B"/>
    <w:p w:rsidR="00372A10" w:rsidRPr="00372A10" w:rsidRDefault="00372A10" w:rsidP="00372A10"/>
    <w:p w:rsidR="00372A10" w:rsidRPr="00372A10" w:rsidRDefault="00372A10" w:rsidP="00372A10"/>
    <w:p w:rsidR="00D02995" w:rsidRPr="00D02995" w:rsidRDefault="00D02995" w:rsidP="00D02995"/>
    <w:p w:rsidR="00E27AC8" w:rsidRPr="00E27AC8" w:rsidRDefault="00E27AC8" w:rsidP="00E27AC8"/>
    <w:p w:rsidR="00BA49CA" w:rsidRPr="00CC62A1" w:rsidRDefault="00BA49CA" w:rsidP="00CC62A1"/>
    <w:p w:rsidR="00F92121" w:rsidRPr="00F92121" w:rsidRDefault="00F92121" w:rsidP="00F92121"/>
    <w:p w:rsidR="00F92121" w:rsidRPr="00F92121" w:rsidRDefault="00F92121" w:rsidP="00F92121">
      <w:pPr>
        <w:rPr>
          <w:lang w:val="de-CH"/>
        </w:rPr>
      </w:pPr>
    </w:p>
    <w:sectPr w:rsidR="00F92121" w:rsidRPr="00F92121" w:rsidSect="00B5442D">
      <w:pgSz w:w="12240" w:h="15840"/>
      <w:pgMar w:top="709"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AB381B"/>
    <w:multiLevelType w:val="multilevel"/>
    <w:tmpl w:val="335A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4667CD"/>
    <w:multiLevelType w:val="multilevel"/>
    <w:tmpl w:val="F05C8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C0716C"/>
    <w:multiLevelType w:val="multilevel"/>
    <w:tmpl w:val="FE6E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7D6A1E"/>
    <w:multiLevelType w:val="multilevel"/>
    <w:tmpl w:val="8210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B02"/>
    <w:rsid w:val="00004F35"/>
    <w:rsid w:val="001D5B6D"/>
    <w:rsid w:val="001E488D"/>
    <w:rsid w:val="00245FF8"/>
    <w:rsid w:val="00312ED7"/>
    <w:rsid w:val="00372A10"/>
    <w:rsid w:val="0041340E"/>
    <w:rsid w:val="00427CA3"/>
    <w:rsid w:val="004C3D21"/>
    <w:rsid w:val="004D6F4D"/>
    <w:rsid w:val="00604B02"/>
    <w:rsid w:val="00610D1E"/>
    <w:rsid w:val="0061109B"/>
    <w:rsid w:val="006F6013"/>
    <w:rsid w:val="00724620"/>
    <w:rsid w:val="008D3BB1"/>
    <w:rsid w:val="00925DCE"/>
    <w:rsid w:val="0093287E"/>
    <w:rsid w:val="00A80918"/>
    <w:rsid w:val="00B45F88"/>
    <w:rsid w:val="00B5442D"/>
    <w:rsid w:val="00B705BE"/>
    <w:rsid w:val="00BA49CA"/>
    <w:rsid w:val="00BD5CD5"/>
    <w:rsid w:val="00CC62A1"/>
    <w:rsid w:val="00D02995"/>
    <w:rsid w:val="00E23336"/>
    <w:rsid w:val="00E27AC8"/>
    <w:rsid w:val="00F03B0A"/>
    <w:rsid w:val="00F04307"/>
    <w:rsid w:val="00F92121"/>
    <w:rsid w:val="00F9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006CE7-5F46-4796-ABD8-06AD4FDC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48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7C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D6F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48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488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E488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9328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D6F4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427CA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134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4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40163">
      <w:bodyDiv w:val="1"/>
      <w:marLeft w:val="0"/>
      <w:marRight w:val="0"/>
      <w:marTop w:val="0"/>
      <w:marBottom w:val="0"/>
      <w:divBdr>
        <w:top w:val="none" w:sz="0" w:space="0" w:color="auto"/>
        <w:left w:val="none" w:sz="0" w:space="0" w:color="auto"/>
        <w:bottom w:val="none" w:sz="0" w:space="0" w:color="auto"/>
        <w:right w:val="none" w:sz="0" w:space="0" w:color="auto"/>
      </w:divBdr>
    </w:div>
    <w:div w:id="443614644">
      <w:bodyDiv w:val="1"/>
      <w:marLeft w:val="0"/>
      <w:marRight w:val="0"/>
      <w:marTop w:val="0"/>
      <w:marBottom w:val="0"/>
      <w:divBdr>
        <w:top w:val="none" w:sz="0" w:space="0" w:color="auto"/>
        <w:left w:val="none" w:sz="0" w:space="0" w:color="auto"/>
        <w:bottom w:val="none" w:sz="0" w:space="0" w:color="auto"/>
        <w:right w:val="none" w:sz="0" w:space="0" w:color="auto"/>
      </w:divBdr>
    </w:div>
    <w:div w:id="569777976">
      <w:bodyDiv w:val="1"/>
      <w:marLeft w:val="0"/>
      <w:marRight w:val="0"/>
      <w:marTop w:val="0"/>
      <w:marBottom w:val="0"/>
      <w:divBdr>
        <w:top w:val="none" w:sz="0" w:space="0" w:color="auto"/>
        <w:left w:val="none" w:sz="0" w:space="0" w:color="auto"/>
        <w:bottom w:val="none" w:sz="0" w:space="0" w:color="auto"/>
        <w:right w:val="none" w:sz="0" w:space="0" w:color="auto"/>
      </w:divBdr>
    </w:div>
    <w:div w:id="572474848">
      <w:bodyDiv w:val="1"/>
      <w:marLeft w:val="0"/>
      <w:marRight w:val="0"/>
      <w:marTop w:val="0"/>
      <w:marBottom w:val="0"/>
      <w:divBdr>
        <w:top w:val="none" w:sz="0" w:space="0" w:color="auto"/>
        <w:left w:val="none" w:sz="0" w:space="0" w:color="auto"/>
        <w:bottom w:val="none" w:sz="0" w:space="0" w:color="auto"/>
        <w:right w:val="none" w:sz="0" w:space="0" w:color="auto"/>
      </w:divBdr>
    </w:div>
    <w:div w:id="869536326">
      <w:bodyDiv w:val="1"/>
      <w:marLeft w:val="0"/>
      <w:marRight w:val="0"/>
      <w:marTop w:val="0"/>
      <w:marBottom w:val="0"/>
      <w:divBdr>
        <w:top w:val="none" w:sz="0" w:space="0" w:color="auto"/>
        <w:left w:val="none" w:sz="0" w:space="0" w:color="auto"/>
        <w:bottom w:val="none" w:sz="0" w:space="0" w:color="auto"/>
        <w:right w:val="none" w:sz="0" w:space="0" w:color="auto"/>
      </w:divBdr>
    </w:div>
    <w:div w:id="917056578">
      <w:bodyDiv w:val="1"/>
      <w:marLeft w:val="0"/>
      <w:marRight w:val="0"/>
      <w:marTop w:val="0"/>
      <w:marBottom w:val="0"/>
      <w:divBdr>
        <w:top w:val="none" w:sz="0" w:space="0" w:color="auto"/>
        <w:left w:val="none" w:sz="0" w:space="0" w:color="auto"/>
        <w:bottom w:val="none" w:sz="0" w:space="0" w:color="auto"/>
        <w:right w:val="none" w:sz="0" w:space="0" w:color="auto"/>
      </w:divBdr>
    </w:div>
    <w:div w:id="972902912">
      <w:bodyDiv w:val="1"/>
      <w:marLeft w:val="0"/>
      <w:marRight w:val="0"/>
      <w:marTop w:val="0"/>
      <w:marBottom w:val="0"/>
      <w:divBdr>
        <w:top w:val="none" w:sz="0" w:space="0" w:color="auto"/>
        <w:left w:val="none" w:sz="0" w:space="0" w:color="auto"/>
        <w:bottom w:val="none" w:sz="0" w:space="0" w:color="auto"/>
        <w:right w:val="none" w:sz="0" w:space="0" w:color="auto"/>
      </w:divBdr>
    </w:div>
    <w:div w:id="988897031">
      <w:bodyDiv w:val="1"/>
      <w:marLeft w:val="0"/>
      <w:marRight w:val="0"/>
      <w:marTop w:val="0"/>
      <w:marBottom w:val="0"/>
      <w:divBdr>
        <w:top w:val="none" w:sz="0" w:space="0" w:color="auto"/>
        <w:left w:val="none" w:sz="0" w:space="0" w:color="auto"/>
        <w:bottom w:val="none" w:sz="0" w:space="0" w:color="auto"/>
        <w:right w:val="none" w:sz="0" w:space="0" w:color="auto"/>
      </w:divBdr>
    </w:div>
    <w:div w:id="1064792279">
      <w:bodyDiv w:val="1"/>
      <w:marLeft w:val="0"/>
      <w:marRight w:val="0"/>
      <w:marTop w:val="0"/>
      <w:marBottom w:val="0"/>
      <w:divBdr>
        <w:top w:val="none" w:sz="0" w:space="0" w:color="auto"/>
        <w:left w:val="none" w:sz="0" w:space="0" w:color="auto"/>
        <w:bottom w:val="none" w:sz="0" w:space="0" w:color="auto"/>
        <w:right w:val="none" w:sz="0" w:space="0" w:color="auto"/>
      </w:divBdr>
    </w:div>
    <w:div w:id="1091706180">
      <w:bodyDiv w:val="1"/>
      <w:marLeft w:val="0"/>
      <w:marRight w:val="0"/>
      <w:marTop w:val="0"/>
      <w:marBottom w:val="0"/>
      <w:divBdr>
        <w:top w:val="none" w:sz="0" w:space="0" w:color="auto"/>
        <w:left w:val="none" w:sz="0" w:space="0" w:color="auto"/>
        <w:bottom w:val="none" w:sz="0" w:space="0" w:color="auto"/>
        <w:right w:val="none" w:sz="0" w:space="0" w:color="auto"/>
      </w:divBdr>
    </w:div>
    <w:div w:id="1294945948">
      <w:bodyDiv w:val="1"/>
      <w:marLeft w:val="0"/>
      <w:marRight w:val="0"/>
      <w:marTop w:val="0"/>
      <w:marBottom w:val="0"/>
      <w:divBdr>
        <w:top w:val="none" w:sz="0" w:space="0" w:color="auto"/>
        <w:left w:val="none" w:sz="0" w:space="0" w:color="auto"/>
        <w:bottom w:val="none" w:sz="0" w:space="0" w:color="auto"/>
        <w:right w:val="none" w:sz="0" w:space="0" w:color="auto"/>
      </w:divBdr>
    </w:div>
    <w:div w:id="1467625892">
      <w:bodyDiv w:val="1"/>
      <w:marLeft w:val="0"/>
      <w:marRight w:val="0"/>
      <w:marTop w:val="0"/>
      <w:marBottom w:val="0"/>
      <w:divBdr>
        <w:top w:val="none" w:sz="0" w:space="0" w:color="auto"/>
        <w:left w:val="none" w:sz="0" w:space="0" w:color="auto"/>
        <w:bottom w:val="none" w:sz="0" w:space="0" w:color="auto"/>
        <w:right w:val="none" w:sz="0" w:space="0" w:color="auto"/>
      </w:divBdr>
    </w:div>
    <w:div w:id="1495949683">
      <w:bodyDiv w:val="1"/>
      <w:marLeft w:val="0"/>
      <w:marRight w:val="0"/>
      <w:marTop w:val="0"/>
      <w:marBottom w:val="0"/>
      <w:divBdr>
        <w:top w:val="none" w:sz="0" w:space="0" w:color="auto"/>
        <w:left w:val="none" w:sz="0" w:space="0" w:color="auto"/>
        <w:bottom w:val="none" w:sz="0" w:space="0" w:color="auto"/>
        <w:right w:val="none" w:sz="0" w:space="0" w:color="auto"/>
      </w:divBdr>
    </w:div>
    <w:div w:id="1635938531">
      <w:bodyDiv w:val="1"/>
      <w:marLeft w:val="0"/>
      <w:marRight w:val="0"/>
      <w:marTop w:val="0"/>
      <w:marBottom w:val="0"/>
      <w:divBdr>
        <w:top w:val="none" w:sz="0" w:space="0" w:color="auto"/>
        <w:left w:val="none" w:sz="0" w:space="0" w:color="auto"/>
        <w:bottom w:val="none" w:sz="0" w:space="0" w:color="auto"/>
        <w:right w:val="none" w:sz="0" w:space="0" w:color="auto"/>
      </w:divBdr>
    </w:div>
    <w:div w:id="1893072991">
      <w:bodyDiv w:val="1"/>
      <w:marLeft w:val="0"/>
      <w:marRight w:val="0"/>
      <w:marTop w:val="0"/>
      <w:marBottom w:val="0"/>
      <w:divBdr>
        <w:top w:val="none" w:sz="0" w:space="0" w:color="auto"/>
        <w:left w:val="none" w:sz="0" w:space="0" w:color="auto"/>
        <w:bottom w:val="none" w:sz="0" w:space="0" w:color="auto"/>
        <w:right w:val="none" w:sz="0" w:space="0" w:color="auto"/>
      </w:divBdr>
    </w:div>
    <w:div w:id="213374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4671</TotalTime>
  <Pages>9</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IBM Corporation</Company>
  <LinksUpToDate>false</LinksUpToDate>
  <CharactersWithSpaces>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Broennimann</dc:creator>
  <cp:keywords/>
  <dc:description/>
  <cp:lastModifiedBy>Gerry Broennimann</cp:lastModifiedBy>
  <cp:revision>17</cp:revision>
  <dcterms:created xsi:type="dcterms:W3CDTF">2017-06-02T13:13:00Z</dcterms:created>
  <dcterms:modified xsi:type="dcterms:W3CDTF">2017-06-05T19:04:00Z</dcterms:modified>
</cp:coreProperties>
</file>